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FA" w:rsidRPr="00052FFA" w:rsidRDefault="00052FFA" w:rsidP="00052FFA">
      <w:pPr>
        <w:jc w:val="center"/>
        <w:rPr>
          <w:rFonts w:ascii="Times New Roman" w:hAnsi="Times New Roman" w:cs="Times New Roman"/>
          <w:b/>
          <w:sz w:val="24"/>
          <w:szCs w:val="24"/>
        </w:rPr>
      </w:pPr>
      <w:r w:rsidRPr="00052FFA">
        <w:rPr>
          <w:rFonts w:ascii="Times New Roman" w:hAnsi="Times New Roman" w:cs="Times New Roman"/>
          <w:b/>
          <w:sz w:val="24"/>
          <w:szCs w:val="24"/>
        </w:rPr>
        <w:t>ПРАВИЛА</w:t>
      </w:r>
    </w:p>
    <w:p w:rsidR="00052FFA" w:rsidRPr="00052FFA" w:rsidRDefault="00052FFA" w:rsidP="00052FFA">
      <w:pPr>
        <w:jc w:val="center"/>
        <w:rPr>
          <w:rFonts w:ascii="Times New Roman" w:hAnsi="Times New Roman" w:cs="Times New Roman"/>
          <w:b/>
          <w:sz w:val="24"/>
          <w:szCs w:val="24"/>
        </w:rPr>
      </w:pPr>
      <w:r w:rsidRPr="00052FFA">
        <w:rPr>
          <w:rFonts w:ascii="Times New Roman" w:hAnsi="Times New Roman" w:cs="Times New Roman"/>
          <w:b/>
          <w:sz w:val="24"/>
          <w:szCs w:val="24"/>
        </w:rPr>
        <w:t>ВНУТРЕННЕГО ТРУДОВОГО РАСПОРЯДКА ДЛЯ РАБОТНИКОВ  муниципального  общеобразовательного учреждения "Национальная татарская гимназия"  ВОЛЖСКОГО РАЙОНА Г. САРАТОВА</w:t>
      </w:r>
    </w:p>
    <w:p w:rsidR="00052FFA" w:rsidRPr="00052FFA" w:rsidRDefault="00052FFA" w:rsidP="00052FFA">
      <w:pPr>
        <w:rPr>
          <w:rFonts w:ascii="Times New Roman" w:hAnsi="Times New Roman" w:cs="Times New Roman"/>
          <w:sz w:val="28"/>
          <w:szCs w:val="28"/>
          <w:lang w:val="en-US"/>
        </w:rPr>
      </w:pPr>
      <w:r w:rsidRPr="00544AD4">
        <w:rPr>
          <w:rFonts w:ascii="Times New Roman" w:hAnsi="Times New Roman" w:cs="Times New Roman"/>
          <w:sz w:val="28"/>
          <w:szCs w:val="28"/>
        </w:rPr>
        <w:t xml:space="preserve">1. Общие положения.    </w:t>
      </w:r>
    </w:p>
    <w:p w:rsidR="00052FFA" w:rsidRPr="00544AD4" w:rsidRDefault="00052FFA" w:rsidP="00052FFA">
      <w:pPr>
        <w:pStyle w:val="a3"/>
        <w:numPr>
          <w:ilvl w:val="1"/>
          <w:numId w:val="1"/>
        </w:numPr>
        <w:rPr>
          <w:rFonts w:ascii="Times New Roman" w:hAnsi="Times New Roman" w:cs="Times New Roman"/>
          <w:sz w:val="28"/>
          <w:szCs w:val="28"/>
        </w:rPr>
      </w:pPr>
      <w:r w:rsidRPr="00544AD4">
        <w:rPr>
          <w:rFonts w:ascii="Times New Roman" w:hAnsi="Times New Roman" w:cs="Times New Roman"/>
          <w:sz w:val="28"/>
          <w:szCs w:val="28"/>
        </w:rPr>
        <w:t xml:space="preserve">Трудовые отношения работников регулируются Трудовым Кодексом РФ. </w:t>
      </w:r>
    </w:p>
    <w:p w:rsidR="00052FFA" w:rsidRPr="00544AD4" w:rsidRDefault="00052FFA" w:rsidP="00052FFA">
      <w:pPr>
        <w:pStyle w:val="a3"/>
        <w:numPr>
          <w:ilvl w:val="1"/>
          <w:numId w:val="1"/>
        </w:numPr>
        <w:rPr>
          <w:rFonts w:ascii="Times New Roman" w:hAnsi="Times New Roman" w:cs="Times New Roman"/>
          <w:sz w:val="28"/>
          <w:szCs w:val="28"/>
        </w:rPr>
      </w:pPr>
      <w:r w:rsidRPr="00544AD4">
        <w:rPr>
          <w:rFonts w:ascii="Times New Roman" w:hAnsi="Times New Roman" w:cs="Times New Roman"/>
          <w:sz w:val="28"/>
          <w:szCs w:val="28"/>
        </w:rPr>
        <w:t xml:space="preserve">       Настоящие правила внутреннего трудового распорядка (далее –Правила) устанавливают взаимные права и обязанности работодателя и работников, ответственность за их соблюдение и исполнение. </w:t>
      </w:r>
    </w:p>
    <w:p w:rsidR="00052FFA" w:rsidRPr="00544AD4" w:rsidRDefault="00052FFA" w:rsidP="00052FFA">
      <w:pPr>
        <w:pStyle w:val="a3"/>
        <w:numPr>
          <w:ilvl w:val="1"/>
          <w:numId w:val="1"/>
        </w:numPr>
        <w:rPr>
          <w:rFonts w:ascii="Times New Roman" w:hAnsi="Times New Roman" w:cs="Times New Roman"/>
          <w:sz w:val="28"/>
          <w:szCs w:val="28"/>
        </w:rPr>
      </w:pPr>
      <w:r w:rsidRPr="00544AD4">
        <w:rPr>
          <w:rFonts w:ascii="Times New Roman" w:hAnsi="Times New Roman" w:cs="Times New Roman"/>
          <w:sz w:val="28"/>
          <w:szCs w:val="28"/>
        </w:rPr>
        <w:t xml:space="preserve">Индивидуальные обязанности работников предусматриваются в заключаемых с ними трудовых договорах.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 2. Основные права и обязанности работодателя.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 2.1. Работодатель имеет право: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2.1.1 Заключать, изменять и расторгать трудовые договоры с работниками в порядке и на условиях, которые установлены ТК РФ;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 2.1.2 Вести коллективные переговоры и заключать коллективные договоры.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2.1.3. Требовать от работников исполнения ими трудовых обязанностей и бережного отношения к имуществу работодателя и других работников, соблюдение правил внутреннего трудового распорядка.</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2.1.4. Привлекать работников к дисциплинарной и материальной ответственности в порядке, установленном ТК РФ.</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2.1.5. Поощрять работников за добросовестный эффективный труд.</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2.1.6. Принимать локальные нормативные акты.</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 2.2. Работодатель обязан: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2.2.1.Соблюдать законы и иные нормативные правовые акты, локальные нормативные акты, условия коллективного и трудового договоров.</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2.2.2. Обеспечить безопасность труда и условия, отвечающие требованиям охраны и гигиены труда.</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2.2.3.Обеспечивать работникам равную оплату за труд равной ценности.</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2.2.4. Выплачивать в полном размере причитающуюся работникам заработную плату в сроки, установленные ТК РФ, коллективным договором.</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2.2.5. Вести коллективные переговоры, а также заключать коллективный договор в порядке, установленном ТК РФ.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lastRenderedPageBreak/>
        <w:t>2.2.6. Рассматривать представление профсоюзных органов о выявленных нарушениях и принимать меры по их устранению.</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2.2.7. Создавать условия, обеспечивающие участие работников в управлении организацией в предусмотренных ТК РФ, иных нормативных правовых актах.</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2.2.8. Исполнять иные обязанности, предусмотренные ТК РФ, федеральными законами и иными нормативными правовыми актами, коллективным и трудовым договорами.  </w:t>
      </w:r>
    </w:p>
    <w:p w:rsidR="00052FFA" w:rsidRPr="00052FFA"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 3. Основные права и обязанности работников.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3.1. Работник имеет право на:</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3.1.1. заключение, изменение и расторжение трудового договора в порядке и на условиях, которые установлены ТК РФ, иными федеральными законами;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3.1.2. предоставление работы, обусловленной трудовым договором;</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3.1.3. рабочее место, соответствующее условиям, предусмотренным государственными стандартами образования организации и безопасности труда и коллективным договором;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3.1.4. своевременную и в полном объеме выплату заработной платы в соответствии со своей квалификацией;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3.1.5. отдых, еженедельные выходные дни, нерабочие, праздничные дни, оплачиваемый ежегодный отпуск;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3.1.6.профессиональную подготовку, переподготовку и повышение своей квалификации в порядке, установленном ТК РФ, иными федеральными законами;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3.1.7. объединение, включая право на создание профессиональных союзов;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3.1.8. участие в управлении организацией в предусмотренных ТК РФ, иными федеральными законами и коллективным договором формах;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3.1.9. защиту своих трудовых прав, свобод и законных интересов всеми не запрещенными законом способами;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3.1.10. возмещение вреда, причиненного работнику в связи с исполнением им трудовых обязанностей, и компенсацию морального вреда в порядке, установленном ТК и иными федеральными законами;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3.1.11. обязательное социальное страхование в случаях, предусмотренных федеральными законами;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lastRenderedPageBreak/>
        <w:t xml:space="preserve">3.1.12. получение квалификационной категории при успешном прохождении аттестации в соответствии с Типовым положением об аттестации педагогических работников;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3.1.13. получение в установленном порядке пенсии за выслугу лет и по достижению пенсионного возраста;</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3.1.14. длительный отпуск на срок до одного года не реже, чем через каждые десять лет непрерывной преподавательской работы;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3.2. Работник обязан: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3.2.1. соблюдать правила внутреннего трудового распорядка и трудовой дисциплины;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 3.2.2. соблюдать трудовую дисциплину, строго выполнять учебный режим, вовремя приходить на работу, соблюдать установленную продолжительность рабочего времени, своевременно и точно исполнять распоряжения администрации;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3.2.3. воздерживаться от действий, мешающих другим работникам выполнять их трудовые обязанности;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3.2.4. бережно относиться к имуществу работодателя и других работников; незамедлительно сообщать работодателю о возникновении ситуации, представляющей угрозу жизни и здоровью людей, сохранности имущества Учреждения</w:t>
      </w:r>
    </w:p>
    <w:p w:rsidR="00052FFA" w:rsidRPr="00544AD4" w:rsidRDefault="00052FFA" w:rsidP="00052FFA">
      <w:pPr>
        <w:jc w:val="center"/>
        <w:rPr>
          <w:rFonts w:ascii="Times New Roman" w:hAnsi="Times New Roman" w:cs="Times New Roman"/>
          <w:sz w:val="28"/>
          <w:szCs w:val="28"/>
        </w:rPr>
      </w:pPr>
      <w:r w:rsidRPr="00544AD4">
        <w:rPr>
          <w:rFonts w:ascii="Times New Roman" w:hAnsi="Times New Roman" w:cs="Times New Roman"/>
          <w:sz w:val="28"/>
          <w:szCs w:val="28"/>
        </w:rPr>
        <w:t xml:space="preserve">4. Порядок приема, перевода и увольнения работников. </w:t>
      </w:r>
    </w:p>
    <w:p w:rsidR="00052FFA" w:rsidRPr="00544AD4" w:rsidRDefault="00052FFA" w:rsidP="00052FFA">
      <w:pPr>
        <w:jc w:val="center"/>
        <w:rPr>
          <w:rFonts w:ascii="Times New Roman" w:hAnsi="Times New Roman" w:cs="Times New Roman"/>
          <w:sz w:val="28"/>
          <w:szCs w:val="28"/>
        </w:rPr>
      </w:pPr>
      <w:r w:rsidRPr="00544AD4">
        <w:rPr>
          <w:rFonts w:ascii="Times New Roman" w:hAnsi="Times New Roman" w:cs="Times New Roman"/>
          <w:sz w:val="28"/>
          <w:szCs w:val="28"/>
        </w:rPr>
        <w:t xml:space="preserve">4.1. Порядок приема на работу: </w:t>
      </w:r>
    </w:p>
    <w:p w:rsidR="00052FFA" w:rsidRPr="00544AD4" w:rsidRDefault="00052FFA" w:rsidP="00052FFA">
      <w:pPr>
        <w:jc w:val="center"/>
        <w:rPr>
          <w:rFonts w:ascii="Times New Roman" w:hAnsi="Times New Roman" w:cs="Times New Roman"/>
          <w:sz w:val="28"/>
          <w:szCs w:val="28"/>
        </w:rPr>
      </w:pPr>
      <w:r w:rsidRPr="00544AD4">
        <w:rPr>
          <w:rFonts w:ascii="Times New Roman" w:hAnsi="Times New Roman" w:cs="Times New Roman"/>
          <w:sz w:val="28"/>
          <w:szCs w:val="28"/>
        </w:rPr>
        <w:t xml:space="preserve">4.1.1.работники реализуют свое право на труд путем заключения трудового договора; - при приеме на работу работник обязан предъявить следующие документы:  а) паспорт или иной документ, удостоверяющий личность; б) трудовую книжку, за исключением случаев, когда трудовой договор заключается впервые или работник поступает на работу на условиях совместительства; в)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г) медицинское заключение об отсутствии противопоказаний по состоянию здоровья для работы в образовательном учреждении; д) страховое свидетельство государственного пенсионного страхования; е) документы воинского учета для военнообязанных и лиц, подлежащих воинскому учету; ж) справки об отсутствии судимости. Прием на работу без предъявления перечисленных документов не допускается. - прием на работу оформляется приказом руководителя, который в недельный срок делает запись в трудовой книжке </w:t>
      </w:r>
      <w:r w:rsidRPr="00544AD4">
        <w:rPr>
          <w:rFonts w:ascii="Times New Roman" w:hAnsi="Times New Roman" w:cs="Times New Roman"/>
          <w:sz w:val="28"/>
          <w:szCs w:val="28"/>
        </w:rPr>
        <w:lastRenderedPageBreak/>
        <w:t>работника о приеме на работу; - трудовые книжки работников хранятся в образовательном учреждении как документы строгой отчетности; - на каждого работника ведется личное дело, состоящее из копии приказа о приеме на работу, копии документа об образовании, медицинского заключения об отсутствии противопоказаний к работе, аттестационного листа; - руководитель вправе предложить работнику заполнить лист по учету кадров, автобиографию для приобщения к личному делу; - личное дело работника хранится до достижения им возраста 75 лет; - о приеме на работу делается запись в книге личного состава; - при приеме на работу работник (до подписания трудового договора) должен быть ознакомлен под роспись с документами, соблюдение которых для него обязательно:        а) Уставом гимназии,         б) правилами внутреннего трудового распорядка,</w:t>
      </w:r>
    </w:p>
    <w:p w:rsidR="00052FFA" w:rsidRPr="00052FFA"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       в) должностной инструкцией, инструкцией по охране труда,         г) правилами по технике безопасности, санитарно-гигиеническими и другими нормативно-правовыми актами учреждения. 4.2. Порядок перевода на другую работу: - перевод на другую работу в пределах учреждения оформляется дополнением к трудовому договору, на основании которого делается запись в трудовой книжке работника (за исключением случаев временного перевода); - перевод на другую работу допускается с согласия работника (ст.72.1 ТК РФ); - руководитель  может без согласия работника переместить его на другое рабочее место в случаях, связанных с изменениями в организации образовательного процесса и труда (изменение числа классов, групп, количества учащихся, часов по учебному плану); - об изменении условий труда работник должен быть поставлен в известность за 2 месяца в письменном виде; - руководитель обязан перевести работника с его согласия на другую работу в соответствии с медицинским заключением (со ст. 73 ТК РФ). 4.3. Порядок увольнения работника: - прекращение трудового договора может иметь место только по основаниям, предусмотренным законодательством; - работник имеет право расторгнуть трудовой договор, предупредив работодателя письменно за 2 недели (ст.80 ТК РФ); - при расторжении трудового договора по уважительным причинам, предусмотренным ТК РФ, работодатель может расторгнуть трудовой договор в срок, о котором просит работник; - независимо от причины прекращения трудового договора администрация обязана: а) издать приказ об увольнении работника с указанием статьи, пункта, части статьи ТК РФ; б) выдать работнику в день увольнения оформленную трудовую книжку, а также по заявлению работника копии документов, связанных с работой; в) выплатить работнику в день увольнения все причитающиеся ему суммы. - днем увольнения считается последний день работы; - при получении трудовой книжки в связи с увольнением работник расписывается в книге учета движения трудовых книжек и вкладышей к ним, в личной карточке формы  </w:t>
      </w:r>
      <w:r w:rsidRPr="00544AD4">
        <w:rPr>
          <w:rFonts w:ascii="Times New Roman" w:hAnsi="Times New Roman" w:cs="Times New Roman"/>
          <w:sz w:val="28"/>
          <w:szCs w:val="28"/>
        </w:rPr>
        <w:lastRenderedPageBreak/>
        <w:t xml:space="preserve">Т-2 и в трудовой книжке; - увольнение руководителей выборных профсоюзных органов допускается только с соблюдением порядка, установленного ст. 374, 376 ТК РФ. </w:t>
      </w:r>
    </w:p>
    <w:p w:rsidR="00052FFA" w:rsidRPr="00052FFA" w:rsidRDefault="00052FFA" w:rsidP="00052FFA">
      <w:pPr>
        <w:jc w:val="center"/>
        <w:rPr>
          <w:rFonts w:ascii="Times New Roman" w:hAnsi="Times New Roman" w:cs="Times New Roman"/>
          <w:sz w:val="28"/>
          <w:szCs w:val="28"/>
        </w:rPr>
      </w:pPr>
      <w:r w:rsidRPr="00544AD4">
        <w:rPr>
          <w:rFonts w:ascii="Times New Roman" w:hAnsi="Times New Roman" w:cs="Times New Roman"/>
          <w:sz w:val="28"/>
          <w:szCs w:val="28"/>
        </w:rPr>
        <w:t>5. Рабочее время и время отдыха.</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5.1. Рабочее время определяется правилами внутреннего трудового распорядка, учебным расписанием и должностными обязанностями.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5.2. В Учреждении  устанавливается шестидневная рабочая неделя. Занятия проводятся в одну смену. Начало занятий в 08.30 часов. Для педагогических работников устанавливается продолжительность рабочего времени не более 36 часов в неделю.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5.3. Продолжительность рабочего времени и ежегодного оплачиваемого отпуска устанавливается ТК РФ и иными правовыми актами РФ.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5.4. Объем педагогической нагрузки устанавливается исходя из количества часов по учебному плану, программам, обеспеченности, других конкретных условий и не ограничивается верхним пределом.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5.5. Трудовой договор может быть заключен на условиях работы с педагогической  нагрузкой менее, чем на ставку заработной платы в следующих случаях: - по соглашению между работником и работодателем, - по просьбе беременной женщины или имеющей ребенка в возрасте до 14 лет (ребенка-инвалида до 16 лет) или лица, осуществляющего уход за больным членом семьи в соответствии с медицинским заключением.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5.6. Уменьшение или увеличение педагогической  нагрузки учителя в течение учебного года возможны только: - по взаимному согласию сторон;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по инициативе администрации в случае уменьшения количества часов, сокращения количества классов. Уменьшение педагогической нагрузки в таких случаях рассматривается как изменение условий труда. Об указанных изменениях работник должен быть поставлен в известность не позднее, чем за 2 месяца. Если работник не согласен на продолжение работы в новых условиях, то трудовой договор прекращается по п.7 ст.77 ТК РФ.</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 5.7. Для изменения педагогической нагрузки по инициативе администрации согласие работников не требуется в случаях: - временного перевода на другую работу в связи с производственной необходимостью (ст.74 ТК РФ), например, для замещения отсутствующего учителя (продолжительность выполнения работником без его согласия увеличенной педагогической нагрузки в таком случае не может превышать одного месяца в течение календарного года); - восстановления на работе учителя, ранее выполнявшего эту педагогическую нагрузку; - возвращения на работу женщины, </w:t>
      </w:r>
      <w:r w:rsidRPr="00544AD4">
        <w:rPr>
          <w:rFonts w:ascii="Times New Roman" w:hAnsi="Times New Roman" w:cs="Times New Roman"/>
          <w:sz w:val="28"/>
          <w:szCs w:val="28"/>
        </w:rPr>
        <w:lastRenderedPageBreak/>
        <w:t xml:space="preserve">прервавшей отпуск по уходу за ребенком до достижения им возраста 3 лет или после окончания этого отпуска.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5.8. Педагогическая нагрузка работникам на новый учебный год устанавливается приказом руководителя с учетом мнения профсоюзного комитета.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5.9. При установлении педагогической нагрузки на новый учебный год при имеющейся возможности следует сохранять преемственность классов и объем педагогической нагрузки. О возможном уменьшении или увеличении педагогической нагрузки работник должен быть извещен письменно до ухода в очередной отпуск.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5.10. Рабочее время учителя определяется расписанием уроков, аудиторной и внеаудиторной занятостью, дежурством, участием во внеурочных мероприятиях, предусмотренных планом учреждения. Расписание уроков составляется и утверждается администрацией школы по соглашению с профсоюзным комитетом.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5.11. Часы, свободные от уроков, дежурств, участия во внеурочных мероприятиях, предусмотренных планом учреждения, учитель вправе использовать по своему усмотрению.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5.12. Продолжительность рабочего времени обслуживающего персонала определяется графиком сменности.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5.13. Педагогическим работникам предоставляется один день в неделю для методической работы и повышения квалификации при условии, если недельная нагрузка не превышает 24-часов, имеется возможность не нарушать педагогические требования, предъявляемые к организации учебного процесса, и нормы СанПиН.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5.14. Учителя и обслуживающий персонал обязаны являться на работу за 20 минут до начала рабочего дня школы.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5.15. Руководитель привлекает педагогических работников к дежурству по школе. График дежурства составляется на месяц, утверждается руководителем по согласованию с профсоюзным комитетом. Дежурство должно начинаться не ранее, чем за 20 минут до начала занятий и продолжаться не более 20 минут после их окончания.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5.16. Время осенних, зимних и весенних каникул, а также летних каникул, не совпадающее с очередным отпуском, является рабочим временем педагогических и других работников. В эти периоды педагогические работники привлекаются администрацией к педагогической и организационной работе в пределах времени, не превышающего их </w:t>
      </w:r>
      <w:r w:rsidRPr="00544AD4">
        <w:rPr>
          <w:rFonts w:ascii="Times New Roman" w:hAnsi="Times New Roman" w:cs="Times New Roman"/>
          <w:sz w:val="28"/>
          <w:szCs w:val="28"/>
        </w:rPr>
        <w:lastRenderedPageBreak/>
        <w:t xml:space="preserve">педагогической нагрузки до начала каникул. График работы в каникулы утверждается приказом руководителя. Обслуживающий персонал в каникулярное время привлекается к выполнению хозяйственных работ в пределах установленного им рабочего времени с сохранением установленной заработной платы.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5.17. Очередность предоставления ежегодных оплачиваемых отпусков устанавливается администрацией по согласованию с профсоюзным комитетом и с учетом мнения работника. График отпусков составляется на каждый календарный год не позднее, чем за две недели до наступления календарного года. Разделение отпуска, предоставление отпуска по частям, отзыв из отпуска допускаются с согласия работника. Заработная плата за все время отпуска выплачивается не позднее, чем за 3 дня до начала отпуска. 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5.18. Педагогическим работникам запрещается: - изменять по своему усмотрению расписание уроков и график работы; - отменять, изменять продолжительность уроков и перерывов между ними; - удалять обучающихся с уроков; - унижать человеческое достоинство обучающихся; - курить и распивать спиртные напитки в помещении образовательного учреждения. </w:t>
      </w:r>
    </w:p>
    <w:p w:rsidR="00052FFA" w:rsidRPr="00052FFA"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5.19. Запрещается: -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 - созывать в рабочее время собрания, заседания по общественным делам; - присутствие на уроках посторонних лиц без разрешения администрации; - входить в класс после начала урока. Таким правом в исключительных случаях пользуется только руководитель и его заместители; - делать педагогическим работникам замечания по поводу их работы в присутствии обучающихся.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6. Поощрение за успехи в работе.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6.1.  За добросовестный труд, образцовое выполнение трудовых обязанностей, успехи в обучении и воспитании обучающихся и другие достижения в работе применяются следующие формы поощрения работника (ст.191 ТК РФ):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6.1.1</w:t>
      </w:r>
      <w:r>
        <w:rPr>
          <w:rFonts w:ascii="Times New Roman" w:hAnsi="Times New Roman" w:cs="Times New Roman"/>
          <w:sz w:val="28"/>
          <w:szCs w:val="28"/>
        </w:rPr>
        <w:t xml:space="preserve">объявление благодарности; </w:t>
      </w:r>
      <w:bookmarkStart w:id="0" w:name="_GoBack"/>
      <w:bookmarkEnd w:id="0"/>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6.1.2.премирование;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6.1.3.  награждение почетной грамотой;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6.1.4 . награждение ценным подарком.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lastRenderedPageBreak/>
        <w:t xml:space="preserve">6.2. Поощрения объявляются в приказе, доводятся до сведения коллектива и заносятся в трудовую книжку работника. </w:t>
      </w:r>
    </w:p>
    <w:p w:rsidR="00052FFA" w:rsidRPr="00052FFA"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6.3. За особые трудовые заслуги работники предоставляются в вышестоящие органы к поощрению, к награждению почетными грамотами, нагрудными знаками и присвоению почетных званий, медалями.  </w:t>
      </w:r>
    </w:p>
    <w:p w:rsidR="00052FFA" w:rsidRPr="00052FFA" w:rsidRDefault="00052FFA" w:rsidP="00052FFA">
      <w:pPr>
        <w:jc w:val="center"/>
        <w:rPr>
          <w:rFonts w:ascii="Times New Roman" w:hAnsi="Times New Roman" w:cs="Times New Roman"/>
          <w:sz w:val="28"/>
          <w:szCs w:val="28"/>
          <w:lang w:val="en-US"/>
        </w:rPr>
      </w:pPr>
      <w:r w:rsidRPr="00544AD4">
        <w:rPr>
          <w:rFonts w:ascii="Times New Roman" w:hAnsi="Times New Roman" w:cs="Times New Roman"/>
          <w:sz w:val="28"/>
          <w:szCs w:val="28"/>
        </w:rPr>
        <w:t>7. Трудовая дисциплина.</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7.1. Работники обязаны подчиняться администрации, выполнять ее    указания, приказы, связанные с трудовой деятельностью.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7.3. За нарушение трудовой дисциплины, т.е. неисполнение или ненадлежащее исполнение по вине работника возложенных на него трудовых обязанностей администрация вправе применить следующие дисциплинарные взыскания: - замечание; - выговор; - увольнение.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7.4. За один дисциплинарный проступок может быть применено только одно дисциплинарное взыскание.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7.5. Дисциплинарное взыскание применяется непосредственно за обнаружением проступка, но не позднее одного месяца со дня его обнаружения. Взыскание не может быть применено позднее 6 месяцев со дня совершения проступка. В указанные сроки не включается время производства по уголовному делу.</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 7.6. Дисциплинарное расследование нарушений норм профессионального поведения и Устава учреждения может быть проведено  только по поступившей на работника жалобе в письменной форме. Ход дисциплинарного расследования и принятые по его результатам решения могут быть преданы гласности только с согласия этого работника, за исключением случаев защиты интересов работников и обучающихся.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7.7.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7.8. Приказ о применении дисциплинарного взыскания с указанием мотивов его применения объявляется работнику под расписку.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7.9. Запись о дисциплинарном взыскании в трудовой книжке работника не производится, за исключением случаев увольнения за нарушение трудовой дисциплины (ст.66 ТК РФ). </w:t>
      </w:r>
    </w:p>
    <w:p w:rsidR="00052FFA" w:rsidRPr="00052FFA" w:rsidRDefault="00052FFA" w:rsidP="00052FFA">
      <w:pPr>
        <w:rPr>
          <w:rFonts w:ascii="Times New Roman" w:hAnsi="Times New Roman" w:cs="Times New Roman"/>
          <w:sz w:val="28"/>
          <w:szCs w:val="28"/>
        </w:rPr>
      </w:pPr>
      <w:r w:rsidRPr="00544AD4">
        <w:rPr>
          <w:rFonts w:ascii="Times New Roman" w:hAnsi="Times New Roman" w:cs="Times New Roman"/>
          <w:sz w:val="28"/>
          <w:szCs w:val="28"/>
        </w:rPr>
        <w:lastRenderedPageBreak/>
        <w:t xml:space="preserve">7.10. В случае несогласия работника с наложенным на него дисциплинарным взысканием он вправе обратиться в комиссию по трудовым спорам, в суд, государственную инспекцию по труду. </w:t>
      </w:r>
    </w:p>
    <w:p w:rsidR="00052FFA" w:rsidRPr="00052FFA"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8. Техника безопасности и производственная санитария.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8.1.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их нарушение влечет за собой применение дисциплинарных  мер взыскания. </w:t>
      </w:r>
    </w:p>
    <w:p w:rsidR="00052FFA" w:rsidRPr="00544AD4" w:rsidRDefault="00052FFA" w:rsidP="00052FFA">
      <w:pPr>
        <w:rPr>
          <w:rFonts w:ascii="Times New Roman" w:hAnsi="Times New Roman" w:cs="Times New Roman"/>
          <w:sz w:val="28"/>
          <w:szCs w:val="28"/>
        </w:rPr>
      </w:pPr>
      <w:r w:rsidRPr="00544AD4">
        <w:rPr>
          <w:rFonts w:ascii="Times New Roman" w:hAnsi="Times New Roman" w:cs="Times New Roman"/>
          <w:sz w:val="28"/>
          <w:szCs w:val="28"/>
        </w:rPr>
        <w:t xml:space="preserve">8.2. 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 </w:t>
      </w:r>
    </w:p>
    <w:p w:rsidR="00174E01" w:rsidRDefault="00174E01"/>
    <w:sectPr w:rsidR="00174E01" w:rsidSect="00174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0EA9"/>
    <w:multiLevelType w:val="multilevel"/>
    <w:tmpl w:val="44BA02F2"/>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052FFA"/>
    <w:rsid w:val="000127E1"/>
    <w:rsid w:val="00045DF5"/>
    <w:rsid w:val="00052FFA"/>
    <w:rsid w:val="00083635"/>
    <w:rsid w:val="00095B5F"/>
    <w:rsid w:val="001727AF"/>
    <w:rsid w:val="00174E01"/>
    <w:rsid w:val="00185752"/>
    <w:rsid w:val="001866A0"/>
    <w:rsid w:val="001D6A75"/>
    <w:rsid w:val="00211A68"/>
    <w:rsid w:val="002133A7"/>
    <w:rsid w:val="00227E83"/>
    <w:rsid w:val="00233617"/>
    <w:rsid w:val="00234C02"/>
    <w:rsid w:val="002644E5"/>
    <w:rsid w:val="002C3802"/>
    <w:rsid w:val="002C3C65"/>
    <w:rsid w:val="003155A4"/>
    <w:rsid w:val="00317CB7"/>
    <w:rsid w:val="003603D3"/>
    <w:rsid w:val="003714B7"/>
    <w:rsid w:val="00377472"/>
    <w:rsid w:val="003D7F27"/>
    <w:rsid w:val="003F45FF"/>
    <w:rsid w:val="00417743"/>
    <w:rsid w:val="00426EC5"/>
    <w:rsid w:val="00461EDC"/>
    <w:rsid w:val="004765AA"/>
    <w:rsid w:val="00484CC3"/>
    <w:rsid w:val="00502FC3"/>
    <w:rsid w:val="00520649"/>
    <w:rsid w:val="00536080"/>
    <w:rsid w:val="005A79D1"/>
    <w:rsid w:val="005B3F52"/>
    <w:rsid w:val="005D70E0"/>
    <w:rsid w:val="006017D8"/>
    <w:rsid w:val="00641674"/>
    <w:rsid w:val="00641CE0"/>
    <w:rsid w:val="00666F8C"/>
    <w:rsid w:val="00680014"/>
    <w:rsid w:val="006E651D"/>
    <w:rsid w:val="0073408E"/>
    <w:rsid w:val="00755AD2"/>
    <w:rsid w:val="00767FC6"/>
    <w:rsid w:val="007D597C"/>
    <w:rsid w:val="00810F70"/>
    <w:rsid w:val="00871105"/>
    <w:rsid w:val="008956B4"/>
    <w:rsid w:val="008A197A"/>
    <w:rsid w:val="008C72F4"/>
    <w:rsid w:val="0090356B"/>
    <w:rsid w:val="00913C8B"/>
    <w:rsid w:val="00924C5E"/>
    <w:rsid w:val="00947EAB"/>
    <w:rsid w:val="00A8559E"/>
    <w:rsid w:val="00AA153A"/>
    <w:rsid w:val="00AB101B"/>
    <w:rsid w:val="00AB55E7"/>
    <w:rsid w:val="00AB5D04"/>
    <w:rsid w:val="00AE0BC6"/>
    <w:rsid w:val="00B11131"/>
    <w:rsid w:val="00BF2E8C"/>
    <w:rsid w:val="00C663CE"/>
    <w:rsid w:val="00C84B42"/>
    <w:rsid w:val="00CA187D"/>
    <w:rsid w:val="00CB2328"/>
    <w:rsid w:val="00CC5966"/>
    <w:rsid w:val="00CE22F1"/>
    <w:rsid w:val="00D40371"/>
    <w:rsid w:val="00DF2868"/>
    <w:rsid w:val="00E17D59"/>
    <w:rsid w:val="00E63D8B"/>
    <w:rsid w:val="00E73806"/>
    <w:rsid w:val="00E82589"/>
    <w:rsid w:val="00EC36C0"/>
    <w:rsid w:val="00F57FC0"/>
    <w:rsid w:val="00FB1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F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F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2705</Words>
  <Characters>15419</Characters>
  <Application>Microsoft Office Word</Application>
  <DocSecurity>0</DocSecurity>
  <Lines>128</Lines>
  <Paragraphs>36</Paragraphs>
  <ScaleCrop>false</ScaleCrop>
  <Company/>
  <LinksUpToDate>false</LinksUpToDate>
  <CharactersWithSpaces>18088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2019-03-21T09:49:00Z</dcterms:created>
  <dcterms:modified xsi:type="dcterms:W3CDTF">2019-03-21T09:49:00Z</dcterms:modified>
</cp:coreProperties>
</file>